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A2" w:rsidRDefault="003A64A2" w:rsidP="003A64A2">
      <w:r>
        <w:rPr>
          <w:b/>
          <w:u w:val="single"/>
        </w:rPr>
        <w:t>References</w:t>
      </w:r>
    </w:p>
    <w:p w:rsidR="003A64A2" w:rsidRDefault="003A64A2" w:rsidP="003A64A2"/>
    <w:p w:rsidR="003A64A2" w:rsidRPr="00F246DD" w:rsidRDefault="003A64A2" w:rsidP="00F246DD">
      <w:pPr>
        <w:pStyle w:val="ListParagraph"/>
        <w:numPr>
          <w:ilvl w:val="0"/>
          <w:numId w:val="1"/>
        </w:numPr>
        <w:rPr>
          <w:lang w:val="en-US"/>
        </w:rPr>
      </w:pPr>
      <w:r w:rsidRPr="00F246DD">
        <w:rPr>
          <w:lang w:val="en-US"/>
        </w:rPr>
        <w:t>Nordmann AJ, Suter-Zimmermann K, Bucher HC, Shai I, Tuttle KR, Estruch R, Briel M. Meta-analysis comparing Mediterranean to low-fat diets for modification of cardiovascular risk factors. Am J Med. 2011 Sep;124(9):841-51.e2.</w:t>
      </w:r>
    </w:p>
    <w:p w:rsidR="003A64A2" w:rsidRDefault="003A64A2" w:rsidP="003A64A2">
      <w:pPr>
        <w:rPr>
          <w:lang w:val="en-US"/>
        </w:rPr>
      </w:pPr>
    </w:p>
    <w:p w:rsidR="003A64A2" w:rsidRDefault="003A64A2" w:rsidP="00F246DD">
      <w:pPr>
        <w:pStyle w:val="ListParagraph"/>
        <w:numPr>
          <w:ilvl w:val="0"/>
          <w:numId w:val="1"/>
        </w:numPr>
      </w:pPr>
      <w:r>
        <w:t>Rees K, Hartley L, Flowers N, Clarke A, Hooper L, Thorogood M, Stranges S. 'Mediterranean' dietary pattern for the primary prevention of cardiovascular disease. Cochrane Database Syst Rev. 2013 Aug 12;8:CD009825.</w:t>
      </w:r>
    </w:p>
    <w:p w:rsidR="003A64A2" w:rsidRDefault="003A64A2" w:rsidP="003A64A2"/>
    <w:p w:rsidR="003A64A2" w:rsidRDefault="003A64A2" w:rsidP="00F246DD">
      <w:pPr>
        <w:pStyle w:val="ListParagraph"/>
        <w:numPr>
          <w:ilvl w:val="0"/>
          <w:numId w:val="1"/>
        </w:numPr>
      </w:pPr>
      <w:r>
        <w:t>Singh B, Parsaik AK, Mielke MM, Erwin PJ, Knopman DS, Petersen RC, Roberts RO. Association of mediterranean diet with mild cognitive impairment and Alzheimer's disease: a systematic review and meta-analysis. J Alzheimers Dis. 2014 Jan 1;39(2):271-82.</w:t>
      </w:r>
    </w:p>
    <w:p w:rsidR="003A64A2" w:rsidRDefault="003A64A2" w:rsidP="003A64A2"/>
    <w:p w:rsidR="003A64A2" w:rsidRPr="00F246DD" w:rsidRDefault="003A64A2" w:rsidP="00F246DD">
      <w:pPr>
        <w:pStyle w:val="ListParagraph"/>
        <w:numPr>
          <w:ilvl w:val="0"/>
          <w:numId w:val="1"/>
        </w:numPr>
        <w:rPr>
          <w:lang w:val="en-US"/>
        </w:rPr>
      </w:pPr>
      <w:r w:rsidRPr="00F246DD">
        <w:rPr>
          <w:lang w:val="en-US"/>
        </w:rPr>
        <w:t>Sofi F, Macchi C, Abbate R, Gensini GF, Casini A. Mediterranean diet and health status: an updated meta-analysis and a proposal for a literature-based adherence score. Public Health Nutr. 2013 Nov 29:1-14.</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Cordain, L., Brand Miller, J., Eaton, S.B. &amp; Mann, N. (2000). Macronutrient estimations in hunter-gatherer diets (letter). American Journal of Clinical Nutrition,72: 1589-90.</w:t>
      </w:r>
    </w:p>
    <w:p w:rsidR="003A64A2" w:rsidRPr="001349F5" w:rsidRDefault="003A64A2" w:rsidP="003A64A2">
      <w:pPr>
        <w:rPr>
          <w:lang w:val="en-US"/>
        </w:rPr>
      </w:pPr>
    </w:p>
    <w:p w:rsidR="003A64A2" w:rsidRDefault="003A64A2" w:rsidP="00F246DD">
      <w:pPr>
        <w:pStyle w:val="ListParagraph"/>
        <w:numPr>
          <w:ilvl w:val="0"/>
          <w:numId w:val="1"/>
        </w:numPr>
      </w:pPr>
      <w:r>
        <w:t>Montgomery JE, Brown JR. Metabolic biomarkers for predicting cardiovascular disease. Vasc Health Risk Manag. 2013;9:37-45.</w:t>
      </w:r>
    </w:p>
    <w:p w:rsidR="003A64A2" w:rsidRDefault="003A64A2" w:rsidP="003A64A2"/>
    <w:p w:rsidR="003A64A2" w:rsidRDefault="003A64A2" w:rsidP="00F246DD">
      <w:pPr>
        <w:pStyle w:val="ListParagraph"/>
        <w:numPr>
          <w:ilvl w:val="0"/>
          <w:numId w:val="1"/>
        </w:numPr>
      </w:pPr>
      <w:r>
        <w:t>Kastorini CM, Milionis HJ, Esposito K, Giugliano D, Goudevenos JA, Panagiotakos DB. The effect of Mediterranean diet on metabolic syndrome and its components: a meta-analysis of 50 studies and 534,906 individuals. J Am Coll Cardiol. 2011 Mar 15;57(11):1299-313.</w:t>
      </w:r>
    </w:p>
    <w:p w:rsidR="003A64A2" w:rsidRDefault="003A64A2" w:rsidP="003A64A2"/>
    <w:p w:rsidR="003A64A2" w:rsidRDefault="003A64A2" w:rsidP="00F246DD">
      <w:pPr>
        <w:pStyle w:val="ListParagraph"/>
        <w:numPr>
          <w:ilvl w:val="0"/>
          <w:numId w:val="1"/>
        </w:numPr>
      </w:pPr>
      <w:r>
        <w:t>Wolters VM, Wijmenga C. Genetic background of celiac disease and its clinical implications. Am J Gastroenterol. 2008 Jan;103(1):190-5.</w:t>
      </w:r>
    </w:p>
    <w:p w:rsidR="003A64A2" w:rsidRDefault="003A64A2" w:rsidP="003A64A2"/>
    <w:p w:rsidR="003A64A2" w:rsidRDefault="003A64A2" w:rsidP="00F246DD">
      <w:pPr>
        <w:pStyle w:val="ListParagraph"/>
        <w:numPr>
          <w:ilvl w:val="0"/>
          <w:numId w:val="1"/>
        </w:numPr>
      </w:pPr>
      <w:r>
        <w:t>Hadjivassiliou M, Grünewald RA, Kandler RH, Chattopadhyay AK, Jarratt JA, Sanders DS, Sharrack B, Wharton SB, Davies-Jones GA. Neuropathy associated with gluten sensitivity. J Neurol Neurosurg Psychiatry. 2006 Nov;77(11):1262-6.</w:t>
      </w:r>
    </w:p>
    <w:p w:rsidR="003A64A2" w:rsidRDefault="003A64A2" w:rsidP="003A64A2"/>
    <w:p w:rsidR="003A64A2" w:rsidRDefault="003A64A2" w:rsidP="00F246DD">
      <w:pPr>
        <w:pStyle w:val="ListParagraph"/>
        <w:numPr>
          <w:ilvl w:val="0"/>
          <w:numId w:val="1"/>
        </w:numPr>
      </w:pPr>
      <w:r>
        <w:t>Arentz-Hansen H, Fleckenstein B, Molberg Ø, Scott H, Koning F, Jung G, Roepstorff P, Lundin KE, Sollid LM. The molecular basis for oat intolerance in patients with celiac disease. PLoS Med. 2004 Oct;1(1):e1.</w:t>
      </w:r>
    </w:p>
    <w:p w:rsidR="003A64A2" w:rsidRDefault="003A64A2" w:rsidP="003A64A2"/>
    <w:p w:rsidR="003A64A2" w:rsidRDefault="003A64A2" w:rsidP="00F246DD">
      <w:pPr>
        <w:pStyle w:val="ListParagraph"/>
        <w:numPr>
          <w:ilvl w:val="0"/>
          <w:numId w:val="1"/>
        </w:numPr>
      </w:pPr>
      <w:r>
        <w:t>Shewry PR, Halford NG. Cereal seed storage proteins: structures, properties and role in grain utilization. J Exp Bot. 2002 Apr;53(370):947-58.</w:t>
      </w:r>
    </w:p>
    <w:p w:rsidR="003A64A2" w:rsidRDefault="003A64A2" w:rsidP="003A64A2"/>
    <w:p w:rsidR="003A64A2" w:rsidRDefault="003A64A2" w:rsidP="00F246DD">
      <w:pPr>
        <w:pStyle w:val="ListParagraph"/>
        <w:numPr>
          <w:ilvl w:val="0"/>
          <w:numId w:val="1"/>
        </w:numPr>
      </w:pPr>
      <w:r>
        <w:t>Catassi C, Bai JC, Bonaz B, Bouma G, Calabrò A, Carroccio A, Castillejo G, Ciacci C, Cristofori F, Dolinsek J, Francavilla R, Elli L, Green P, Holtmeier W, Koehler P, Koletzko S, Meinhold C, Sanders D, Schumann M, Schuppan D, Ullrich R, Vécsei A, Volta U, Zevallos V, Sapone A, Fasano A. Non-Celiac Gluten sensitivity: the new frontier of gluten related disorders. Nutrients. 2013 Sep 26;5(10):3839-53.</w:t>
      </w:r>
    </w:p>
    <w:p w:rsidR="003A64A2" w:rsidRDefault="003A64A2" w:rsidP="003A64A2"/>
    <w:p w:rsidR="003A64A2" w:rsidRDefault="003A64A2" w:rsidP="00F246DD">
      <w:pPr>
        <w:pStyle w:val="ListParagraph"/>
        <w:numPr>
          <w:ilvl w:val="0"/>
          <w:numId w:val="1"/>
        </w:numPr>
      </w:pPr>
      <w:r>
        <w:t xml:space="preserve">Lachance LR, McKenzie K. Biomarkers of gluten sensitivity in patients with non-affective psychosis: A meta-analysis. </w:t>
      </w:r>
      <w:r w:rsidRPr="002D2250">
        <w:t>Schizophr Res. 2014 Feb;152(2-3):521-7.</w:t>
      </w:r>
    </w:p>
    <w:p w:rsidR="003A64A2" w:rsidRDefault="003A64A2" w:rsidP="003A64A2"/>
    <w:p w:rsidR="003A64A2" w:rsidRDefault="003A64A2" w:rsidP="00F246DD">
      <w:pPr>
        <w:pStyle w:val="ListParagraph"/>
        <w:numPr>
          <w:ilvl w:val="0"/>
          <w:numId w:val="1"/>
        </w:numPr>
      </w:pPr>
      <w:r>
        <w:t>Dohan FC, Harper EH, Clark MH, Rodrigue RB, Zigas V. Is schizophrenia rare if grain is rare? Biol Psychiatry. 1984 Mar;19(3):385-99.</w:t>
      </w:r>
    </w:p>
    <w:p w:rsidR="003A64A2" w:rsidRDefault="003A64A2" w:rsidP="003A64A2"/>
    <w:p w:rsidR="003A64A2" w:rsidRDefault="003A64A2" w:rsidP="00F246DD">
      <w:pPr>
        <w:pStyle w:val="ListParagraph"/>
        <w:numPr>
          <w:ilvl w:val="0"/>
          <w:numId w:val="1"/>
        </w:numPr>
      </w:pPr>
      <w:r>
        <w:t>Lau NM, Green PH, Taylor AK, Hellberg D, Ajamian M, Tan CZ, Kosofsky BE, Higgins JJ, Rajadhyaksha AM, Alaedini A. Markers of Celiac Disease and Gluten Sensitivity in Children with Autism. PLoS One. 2013 Jun 18;8(6):e66155.</w:t>
      </w:r>
    </w:p>
    <w:p w:rsidR="003A64A2" w:rsidRDefault="003A64A2" w:rsidP="003A64A2"/>
    <w:p w:rsidR="003A64A2" w:rsidRPr="00F246DD" w:rsidRDefault="003A64A2" w:rsidP="00F246DD">
      <w:pPr>
        <w:pStyle w:val="ListParagraph"/>
        <w:numPr>
          <w:ilvl w:val="0"/>
          <w:numId w:val="1"/>
        </w:numPr>
        <w:rPr>
          <w:lang w:val="en-US"/>
        </w:rPr>
      </w:pPr>
      <w:r>
        <w:t xml:space="preserve">Davy BM, Davy KP, Ho RC, Beske SD, Davrath LR, Melby CL. High-fiber oat cereal compared with wheat cereal consumption favorably alters LDL-cholesterol subclass and particle numbers in middle-aged and older men. </w:t>
      </w:r>
      <w:r w:rsidRPr="00F246DD">
        <w:rPr>
          <w:lang w:val="en-US"/>
        </w:rPr>
        <w:t>Am J Clin Nutr. 2002 Aug;76(2):351-8.</w:t>
      </w:r>
    </w:p>
    <w:p w:rsidR="003A64A2" w:rsidRPr="0018743B" w:rsidRDefault="003A64A2" w:rsidP="003A64A2">
      <w:pPr>
        <w:rPr>
          <w:lang w:val="en-US"/>
        </w:rPr>
      </w:pPr>
    </w:p>
    <w:p w:rsidR="003A64A2" w:rsidRPr="00F246DD" w:rsidRDefault="003A64A2" w:rsidP="00F246DD">
      <w:pPr>
        <w:pStyle w:val="ListParagraph"/>
        <w:numPr>
          <w:ilvl w:val="0"/>
          <w:numId w:val="1"/>
        </w:numPr>
        <w:rPr>
          <w:lang w:val="fr-FR"/>
        </w:rPr>
      </w:pPr>
      <w:r w:rsidRPr="00F246DD">
        <w:rPr>
          <w:lang w:val="en-US"/>
        </w:rPr>
        <w:t xml:space="preserve">Ness AR, Hughes J, Elwood PC, Whitley E, Smith GD, Burr ML. The long-term effect of dietary advice in men with coronary disease: follow-up of the Diet and Reinfarction trial (DART). </w:t>
      </w:r>
      <w:r w:rsidRPr="00F246DD">
        <w:rPr>
          <w:lang w:val="fr-FR"/>
        </w:rPr>
        <w:t>Eur J Clin Nutr. 2002 Jun;56(6):512-8.</w:t>
      </w:r>
    </w:p>
    <w:p w:rsidR="003A64A2" w:rsidRPr="006D4C84"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Fanciulli G, Dettori A, Demontis MP, Tomasi PA, Anania V, Delitala G. Gluten exorphin B5 stimulates prolactin secretion through opioid receptors located outside the blood-brain barrier. Life Sci. 2005 Feb 25;76(15):1713-9.</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Sun Z, Cade R. Findings in normal rats following administration of gliadorphin-7 (GD-7). Peptides. 2003 Feb;24(2):321-3.</w:t>
      </w:r>
    </w:p>
    <w:p w:rsidR="003A64A2" w:rsidRDefault="003A64A2" w:rsidP="003A64A2">
      <w:pPr>
        <w:rPr>
          <w:lang w:val="en-US"/>
        </w:rPr>
      </w:pPr>
    </w:p>
    <w:p w:rsidR="003A64A2" w:rsidRDefault="003A64A2" w:rsidP="00F246DD">
      <w:pPr>
        <w:pStyle w:val="ListParagraph"/>
        <w:numPr>
          <w:ilvl w:val="0"/>
          <w:numId w:val="1"/>
        </w:numPr>
      </w:pPr>
      <w:r>
        <w:t>Fukudome S, Shimatsu A, Suganuma H, Yoshikawa M. Effect of gluten exorphins A5 and B5 on the postprandial plasma insulin level in conscious rats. Life Sci. 1995;57(7):729-34.</w:t>
      </w:r>
    </w:p>
    <w:p w:rsidR="003A64A2" w:rsidRDefault="003A64A2" w:rsidP="003A64A2"/>
    <w:p w:rsidR="003A64A2" w:rsidRDefault="003A64A2" w:rsidP="00F246DD">
      <w:pPr>
        <w:pStyle w:val="ListParagraph"/>
        <w:numPr>
          <w:ilvl w:val="0"/>
          <w:numId w:val="1"/>
        </w:numPr>
      </w:pPr>
      <w:r>
        <w:t>Fukudome S, Yoshikawa M. Opioid peptides derived from wheat gluten: their isolation and characterization. FEBS Lett. 1992 Jan 13;296(1):107-11.</w:t>
      </w:r>
    </w:p>
    <w:p w:rsidR="003A64A2" w:rsidRDefault="003A64A2" w:rsidP="003A64A2"/>
    <w:p w:rsidR="003A64A2" w:rsidRPr="00F246DD" w:rsidRDefault="003A64A2" w:rsidP="00F246DD">
      <w:pPr>
        <w:pStyle w:val="ListParagraph"/>
        <w:numPr>
          <w:ilvl w:val="0"/>
          <w:numId w:val="1"/>
        </w:numPr>
        <w:rPr>
          <w:lang w:val="en-US"/>
        </w:rPr>
      </w:pPr>
      <w:r w:rsidRPr="00F246DD">
        <w:rPr>
          <w:lang w:val="de-DE"/>
        </w:rPr>
        <w:t xml:space="preserve">Schusdziarra V, Henrichs I, Holland A, Klier M, Pfeiffer EF. </w:t>
      </w:r>
      <w:r w:rsidRPr="00F246DD">
        <w:rPr>
          <w:lang w:val="en-US"/>
        </w:rPr>
        <w:t>Evidence for an effect of exorphins on plasma insulin and glucagon levels in dogs. Diabetes. 1981 Apr;30(4):362-4.</w:t>
      </w:r>
    </w:p>
    <w:p w:rsidR="003A64A2" w:rsidRPr="00C47566" w:rsidRDefault="003A64A2" w:rsidP="003A64A2">
      <w:pPr>
        <w:rPr>
          <w:lang w:val="en-US"/>
        </w:rPr>
      </w:pPr>
    </w:p>
    <w:p w:rsidR="003A64A2" w:rsidRDefault="003A64A2" w:rsidP="00F246DD">
      <w:pPr>
        <w:pStyle w:val="ListParagraph"/>
        <w:numPr>
          <w:ilvl w:val="0"/>
          <w:numId w:val="1"/>
        </w:numPr>
      </w:pPr>
      <w:r>
        <w:t xml:space="preserve">Biesiekierski JR, Newnham ED, Irving PM, Barrett JS, Haines M, Doecke JD, Shepherd SJ, Muir JG, Gibson PR. Gluten causes gastrointestinal symptoms in subjects without celiac disease: a double-blind randomized placebo-controlled trial. </w:t>
      </w:r>
      <w:r w:rsidRPr="00F246DD">
        <w:rPr>
          <w:lang w:val="en-US"/>
        </w:rPr>
        <w:t>Am J Gastroenterol. 2011 Mar;106(3):508-14</w:t>
      </w:r>
    </w:p>
    <w:p w:rsidR="003A64A2" w:rsidRDefault="003A64A2" w:rsidP="003A64A2"/>
    <w:p w:rsidR="003A64A2" w:rsidRDefault="003A64A2" w:rsidP="00F246DD">
      <w:pPr>
        <w:pStyle w:val="ListParagraph"/>
        <w:numPr>
          <w:ilvl w:val="0"/>
          <w:numId w:val="1"/>
        </w:numPr>
      </w:pPr>
      <w:r>
        <w:t>Fasano A. Physiological, pathological, and therapeutic implications of zonulin-mediated intestinal barrier modulation: living life on the edge of the wall. Am J Pathol. 2008 Nov;173(5):1243-52.</w:t>
      </w:r>
    </w:p>
    <w:p w:rsidR="003A64A2" w:rsidRDefault="003A64A2" w:rsidP="003A64A2"/>
    <w:p w:rsidR="003A64A2" w:rsidRDefault="003A64A2" w:rsidP="00F246DD">
      <w:pPr>
        <w:pStyle w:val="ListParagraph"/>
        <w:numPr>
          <w:ilvl w:val="0"/>
          <w:numId w:val="1"/>
        </w:numPr>
      </w:pPr>
      <w:r>
        <w:t>Smith MD, Gibson RA, Brooks PM. Abnormal bowel permeability in ankylosing spondylitis and rheumatoid arthritis. J Rheumatol. 1985 Apr;12(2):299-305.</w:t>
      </w:r>
    </w:p>
    <w:p w:rsidR="003A64A2" w:rsidRDefault="003A64A2" w:rsidP="003A64A2"/>
    <w:p w:rsidR="003A64A2" w:rsidRDefault="003A64A2" w:rsidP="00F246DD">
      <w:pPr>
        <w:pStyle w:val="ListParagraph"/>
        <w:numPr>
          <w:ilvl w:val="0"/>
          <w:numId w:val="1"/>
        </w:numPr>
      </w:pPr>
      <w:r>
        <w:lastRenderedPageBreak/>
        <w:t>Jiskra J, Límanová Z, Vanícková Z, Kocna P. IgA and IgG antigliadin, IgA anti-tissue transglutaminase and antiendomysial antibodies in patients with autoimmune thyroid diseases and their relationship to thyroidal replacement therapy. Physiol Res. 2003;52(1):79-88.</w:t>
      </w:r>
    </w:p>
    <w:p w:rsidR="003A64A2" w:rsidRDefault="003A64A2" w:rsidP="003A64A2"/>
    <w:p w:rsidR="003A64A2" w:rsidRDefault="003A64A2" w:rsidP="00F246DD">
      <w:pPr>
        <w:pStyle w:val="ListParagraph"/>
        <w:numPr>
          <w:ilvl w:val="0"/>
          <w:numId w:val="1"/>
        </w:numPr>
      </w:pPr>
      <w:r>
        <w:t>Goebel A, Buhner S, Schedel R, Lochs H, Sprotte G. Altered intestinal permeability in patients with primary fibromyalgia and in patients with complex regional pain syndrome. Rheumatology (Oxford). 2008 Aug;47(8):1223-7.</w:t>
      </w:r>
    </w:p>
    <w:p w:rsidR="003A64A2" w:rsidRDefault="003A64A2" w:rsidP="003A64A2"/>
    <w:p w:rsidR="003A64A2" w:rsidRDefault="003A64A2" w:rsidP="00F246DD">
      <w:pPr>
        <w:pStyle w:val="ListParagraph"/>
        <w:numPr>
          <w:ilvl w:val="0"/>
          <w:numId w:val="1"/>
        </w:numPr>
      </w:pPr>
      <w:r>
        <w:t>Klimas NG, Koneru AO. Chronic fatigue syndrome: inflammation, immune function, and neuroendocrine interactions. Curr Rheumatol Rep. 2007 Dec;9(6):482-7.</w:t>
      </w:r>
    </w:p>
    <w:p w:rsidR="003A64A2" w:rsidRDefault="003A64A2" w:rsidP="003A64A2"/>
    <w:p w:rsidR="003A64A2" w:rsidRDefault="003A64A2" w:rsidP="00F246DD">
      <w:pPr>
        <w:pStyle w:val="ListParagraph"/>
        <w:numPr>
          <w:ilvl w:val="0"/>
          <w:numId w:val="1"/>
        </w:numPr>
      </w:pPr>
      <w:r>
        <w:t>Arrieta MC, Bistritz L, Meddings JB. Alterations in intestinal permeability. Gut. 2006 Oct;55(10):1512-20.</w:t>
      </w:r>
    </w:p>
    <w:p w:rsidR="003A64A2" w:rsidRDefault="003A64A2" w:rsidP="003A64A2"/>
    <w:p w:rsidR="003A64A2" w:rsidRPr="00F246DD" w:rsidRDefault="003A64A2" w:rsidP="00F246DD">
      <w:pPr>
        <w:pStyle w:val="ListParagraph"/>
        <w:numPr>
          <w:ilvl w:val="0"/>
          <w:numId w:val="1"/>
        </w:numPr>
        <w:rPr>
          <w:lang w:val="en-US"/>
        </w:rPr>
      </w:pPr>
      <w:r w:rsidRPr="00F246DD">
        <w:rPr>
          <w:lang w:val="en-US"/>
        </w:rPr>
        <w:t>Sapone A, Lammers KM, Casolaro V, Cammarota M, Giuliano MT, De Rosa M, Stefanile R, Mazzarella G, Tolone C, Russo MI, Esposito P, Ferraraccio F, Cartenì M, Riegler G, de Magistris L, Fasano A. Divergence of gut permeability and mucosal immune gene expression in two gluten-associated conditions: celiac disease and gluten sensitivity. BMC Med. 2011 Mar 9;9:23.</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Drago S, El Asmar R, Di Pierro M, Grazia Clemente M, Tripathi A, Sapone A, Thakar M, Iacono G, Carroccio A, D'Agate C, Not T, Zampini L, Catassi C, Fasano A. Gliadin, zonulin and gut permeability: Effects on celiac and non-celiac intestinal mucosa and intestinal cell lines. Scand J Gastroenterol. 2006 Apr;41(4):408-19.</w:t>
      </w:r>
    </w:p>
    <w:p w:rsidR="003A64A2" w:rsidRDefault="003A64A2" w:rsidP="003A64A2">
      <w:pPr>
        <w:rPr>
          <w:lang w:val="en-US"/>
        </w:rPr>
      </w:pPr>
    </w:p>
    <w:p w:rsidR="003A64A2" w:rsidRDefault="003A64A2" w:rsidP="00F246DD">
      <w:pPr>
        <w:pStyle w:val="ListParagraph"/>
        <w:numPr>
          <w:ilvl w:val="0"/>
          <w:numId w:val="1"/>
        </w:numPr>
      </w:pPr>
      <w:r>
        <w:t>Catassi C, Bai JC, Bonaz B, Bouma G, Calabrò A, Carroccio A, Castillejo G, Ciacci C, Cristofori F, Dolinsek J, Francavilla R, Elli L, Green P, Holtmeier W, Koehler P, Koletzko S, Meinhold C, Sanders D, Schumann M, Schuppan D, Ullrich R, Vécsei A, Volta U, Zevallos V, Sapone A, Fasano A. Non-Celiac Gluten sensitivity: the new frontier of gluten related disorders. Nutrients. 2013 Sep 26;5(10):3839-53.</w:t>
      </w:r>
    </w:p>
    <w:p w:rsidR="003A64A2" w:rsidRDefault="003A64A2" w:rsidP="003A64A2"/>
    <w:p w:rsidR="003A64A2" w:rsidRPr="00F246DD" w:rsidRDefault="003A64A2" w:rsidP="00F246DD">
      <w:pPr>
        <w:pStyle w:val="ListParagraph"/>
        <w:numPr>
          <w:ilvl w:val="0"/>
          <w:numId w:val="1"/>
        </w:numPr>
        <w:rPr>
          <w:lang w:val="en-US"/>
        </w:rPr>
      </w:pPr>
      <w:r w:rsidRPr="001774C1">
        <w:t xml:space="preserve">Rodrigo L, Alvarez N, Riestra S, de Francisco R, González Bernardo O, García Isidro L, López Vázquez A, López Larrea C. Relapsing acute pancreatitis associated with gluten enteropathy. </w:t>
      </w:r>
      <w:r w:rsidRPr="00F246DD">
        <w:rPr>
          <w:lang w:val="en-US"/>
        </w:rPr>
        <w:t>Clinical, laboratory, and evolutive characteristics in thirty-four patients. Rev Esp Enferm Dig. 2008 Dec;100(12):746-51.</w:t>
      </w:r>
    </w:p>
    <w:p w:rsidR="003A64A2" w:rsidRDefault="003A64A2" w:rsidP="003A64A2">
      <w:pPr>
        <w:rPr>
          <w:lang w:val="en-US"/>
        </w:rPr>
      </w:pPr>
    </w:p>
    <w:p w:rsidR="003A64A2" w:rsidRPr="00F246DD" w:rsidRDefault="003A64A2" w:rsidP="00F246DD">
      <w:pPr>
        <w:pStyle w:val="ListParagraph"/>
        <w:numPr>
          <w:ilvl w:val="0"/>
          <w:numId w:val="1"/>
        </w:numPr>
        <w:rPr>
          <w:lang w:val="es-ES"/>
        </w:rPr>
      </w:pPr>
      <w:r w:rsidRPr="00F246DD">
        <w:rPr>
          <w:lang w:val="en-US"/>
        </w:rPr>
        <w:t xml:space="preserve">Swallow DM. Genetics of lactase persistence and lactose intolerance. </w:t>
      </w:r>
      <w:r w:rsidRPr="00F246DD">
        <w:rPr>
          <w:lang w:val="es-ES"/>
        </w:rPr>
        <w:t>Annu Rev Genet. 2003;37:197-219.</w:t>
      </w:r>
    </w:p>
    <w:p w:rsidR="003A64A2" w:rsidRPr="002A7F60" w:rsidRDefault="003A64A2" w:rsidP="003A64A2">
      <w:pPr>
        <w:rPr>
          <w:lang w:val="es-ES"/>
        </w:rPr>
      </w:pPr>
    </w:p>
    <w:p w:rsidR="003A64A2" w:rsidRPr="00F246DD" w:rsidRDefault="003A64A2" w:rsidP="00F246DD">
      <w:pPr>
        <w:pStyle w:val="ListParagraph"/>
        <w:numPr>
          <w:ilvl w:val="0"/>
          <w:numId w:val="1"/>
        </w:numPr>
        <w:rPr>
          <w:lang w:val="es-ES"/>
        </w:rPr>
      </w:pPr>
      <w:r w:rsidRPr="00F246DD">
        <w:rPr>
          <w:lang w:val="es-ES"/>
        </w:rPr>
        <w:t>Olivier CE, Lorena SL, Pavan CR, dos Santos RA, dos Santos Lima RP, Pinto DG, da Silva MD, de Lima Zollner R. Is it just lactose intolerance? Allergy Asthma Proc. 2012 Sep-Oct;33(5):432-6.</w:t>
      </w:r>
    </w:p>
    <w:p w:rsidR="003A64A2" w:rsidRPr="002A7F60" w:rsidRDefault="003A64A2" w:rsidP="003A64A2">
      <w:pPr>
        <w:rPr>
          <w:lang w:val="es-ES"/>
        </w:rPr>
      </w:pPr>
    </w:p>
    <w:p w:rsidR="003A64A2" w:rsidRPr="00F246DD" w:rsidRDefault="003A64A2" w:rsidP="00F246DD">
      <w:pPr>
        <w:pStyle w:val="ListParagraph"/>
        <w:numPr>
          <w:ilvl w:val="0"/>
          <w:numId w:val="1"/>
        </w:numPr>
        <w:rPr>
          <w:lang w:val="en-US"/>
        </w:rPr>
      </w:pPr>
      <w:r w:rsidRPr="00F246DD">
        <w:rPr>
          <w:lang w:val="es-ES"/>
        </w:rPr>
        <w:t xml:space="preserve">Cabrera-Chávez F, de la Barca AM. </w:t>
      </w:r>
      <w:r w:rsidRPr="00F246DD">
        <w:rPr>
          <w:lang w:val="en-US"/>
        </w:rPr>
        <w:t>Bovine milk intolerance in celiac disease is related to IgA reactivity to alpha- and beta-caseins. Nutrition. 2009 Jun;25(6):715-6.</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Pérez-Maceda B, López-Bote JP, Langa C, Bernabeu C. Antibodies to dietary antigens in rheumatoid arthritis--possible molecular mimicry mechanism. Clin Chim Acta. 1991 Dec 16;203(2-3):153-65.</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Melnik B. Dietary intervention in acne: Attenuation of increased mTORC1 signaling promoted by Western diet. Dermatoendocrinol. 2012 Jan 1;4(1):20-32.</w:t>
      </w:r>
    </w:p>
    <w:p w:rsidR="003A64A2" w:rsidRDefault="003A64A2" w:rsidP="003A64A2">
      <w:pPr>
        <w:rPr>
          <w:lang w:val="en-US"/>
        </w:rPr>
      </w:pPr>
    </w:p>
    <w:p w:rsidR="003A64A2" w:rsidRPr="00F246DD" w:rsidRDefault="003A64A2" w:rsidP="00F246DD">
      <w:pPr>
        <w:pStyle w:val="ListParagraph"/>
        <w:numPr>
          <w:ilvl w:val="0"/>
          <w:numId w:val="1"/>
        </w:numPr>
        <w:rPr>
          <w:lang w:val="de-DE"/>
        </w:rPr>
      </w:pPr>
      <w:r w:rsidRPr="00F246DD">
        <w:rPr>
          <w:lang w:val="en-US"/>
        </w:rPr>
        <w:t xml:space="preserve">Muntoni S, Cocco P, Aru G, Cucca F. Nutritional factors and worldwide incidence of childhood type 1 diabetes. </w:t>
      </w:r>
      <w:r w:rsidRPr="00F246DD">
        <w:rPr>
          <w:lang w:val="de-DE"/>
        </w:rPr>
        <w:t>Am J Clin Nutr. 2000 Jun;71(6):1525-9.</w:t>
      </w:r>
    </w:p>
    <w:p w:rsidR="003A64A2" w:rsidRDefault="003A64A2" w:rsidP="003A64A2">
      <w:pPr>
        <w:rPr>
          <w:lang w:val="de-DE"/>
        </w:rPr>
      </w:pPr>
    </w:p>
    <w:p w:rsidR="003A64A2" w:rsidRPr="00F246DD" w:rsidRDefault="003A64A2" w:rsidP="00F246DD">
      <w:pPr>
        <w:pStyle w:val="ListParagraph"/>
        <w:numPr>
          <w:ilvl w:val="0"/>
          <w:numId w:val="1"/>
        </w:numPr>
        <w:rPr>
          <w:lang w:val="en-US"/>
        </w:rPr>
      </w:pPr>
      <w:r w:rsidRPr="00F246DD">
        <w:rPr>
          <w:lang w:val="en-US"/>
        </w:rPr>
        <w:t>McLachlan CN. beta-casein A1, ischaemic heart disease mortality, and other illnesses. Med Hypotheses. 2001 Feb;56(2):262-72.</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Laugesen M, Elliott R. Ischaemic heart disease, Type 1 diabetes, and cow milk A1 beta-casein. N Z Med J. 2003 Jan 24;116(1168):U295.</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Tholstrup T. Dairy products and cardiovascular disease. Curr Opin Lipidol. 2006 Feb;17(1):1-10.</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Huth PJ, Park KM. Influence of dairy product and milk fat consumption on cardiovascular disease risk: a review of the evidence. Adv Nutr. 2012 May 1;3(3):266-85.</w:t>
      </w:r>
    </w:p>
    <w:p w:rsidR="003A64A2" w:rsidRDefault="003A64A2" w:rsidP="003A64A2">
      <w:pPr>
        <w:rPr>
          <w:lang w:val="en-US"/>
        </w:rPr>
      </w:pPr>
    </w:p>
    <w:p w:rsidR="003A64A2" w:rsidRDefault="003A64A2" w:rsidP="00F246DD">
      <w:pPr>
        <w:pStyle w:val="ListParagraph"/>
        <w:numPr>
          <w:ilvl w:val="0"/>
          <w:numId w:val="1"/>
        </w:numPr>
      </w:pPr>
      <w:r>
        <w:t>Br J Nutr. 2013 Dec;110(12):2242-9.</w:t>
      </w:r>
    </w:p>
    <w:p w:rsidR="003A64A2" w:rsidRDefault="003A64A2" w:rsidP="00F246DD">
      <w:pPr>
        <w:pStyle w:val="ListParagraph"/>
        <w:numPr>
          <w:ilvl w:val="0"/>
          <w:numId w:val="1"/>
        </w:numPr>
      </w:pPr>
      <w:r>
        <w:t>Nestel PJ, Mellett N, Pally S, Wong G, Barlow CK, Croft K, Mori TA, Meikle PJ. Effects of low-fat or full-fat fermented and non-fermented dairy foods on selected cardiovascular biomarkers in overweight adults.</w:t>
      </w:r>
    </w:p>
    <w:p w:rsidR="003A64A2" w:rsidRDefault="003A64A2" w:rsidP="003A64A2"/>
    <w:p w:rsidR="003A64A2" w:rsidRDefault="003A64A2" w:rsidP="00F246DD">
      <w:pPr>
        <w:pStyle w:val="ListParagraph"/>
        <w:numPr>
          <w:ilvl w:val="0"/>
          <w:numId w:val="1"/>
        </w:numPr>
      </w:pPr>
      <w:r>
        <w:t>Patterson E, Larsson SC, Wolk A, Åkesson A. Association between dairy food consumption and risk of myocardial infarction in women differs by type of dairy food. J Nutr. 2013 Jan;143(1):74-9.</w:t>
      </w:r>
    </w:p>
    <w:p w:rsidR="003A64A2" w:rsidRDefault="003A64A2" w:rsidP="003A64A2"/>
    <w:p w:rsidR="003A64A2" w:rsidRPr="00F246DD" w:rsidRDefault="003A64A2" w:rsidP="00F246DD">
      <w:pPr>
        <w:pStyle w:val="ListParagraph"/>
        <w:numPr>
          <w:ilvl w:val="0"/>
          <w:numId w:val="1"/>
        </w:numPr>
        <w:rPr>
          <w:lang w:val="en-US"/>
        </w:rPr>
      </w:pPr>
      <w:r w:rsidRPr="00F246DD">
        <w:rPr>
          <w:lang w:val="en-US"/>
        </w:rPr>
        <w:t>Melnik BC, John SM, Carrera-Bastos P, Cordain L. The impact of cow's milk-mediated mTORC1-signaling in the initiation and progression of prostate cancer. Nutr Metab (Lond). 2012 Aug 14;9(1):74.</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Major JM, Laughlin GA, Kritz-Silverstein D, Wingard DL, Barrett-Connor E. Insulin-like growth factor-I and cancer mortality in older men. J Clin Endocrinol Metab. 2010 Mar;95(3):1054-9.</w:t>
      </w:r>
    </w:p>
    <w:p w:rsidR="003A64A2" w:rsidRPr="002A7F60" w:rsidRDefault="003A64A2" w:rsidP="003A64A2">
      <w:pPr>
        <w:rPr>
          <w:lang w:val="en-US"/>
        </w:rPr>
      </w:pPr>
    </w:p>
    <w:p w:rsidR="003A64A2" w:rsidRPr="002A7F60" w:rsidRDefault="003A64A2" w:rsidP="00F246DD">
      <w:pPr>
        <w:pStyle w:val="ListParagraph"/>
        <w:numPr>
          <w:ilvl w:val="0"/>
          <w:numId w:val="1"/>
        </w:numPr>
      </w:pPr>
      <w:r w:rsidRPr="00F246DD">
        <w:rPr>
          <w:lang w:val="en-US"/>
        </w:rPr>
        <w:t xml:space="preserve">Michaëlsson K, Melhus H, Warensjö Lemming E, Wolk A, Byberg L. </w:t>
      </w:r>
      <w:r>
        <w:t xml:space="preserve">Long term calcium intake and rates of all cause and cardiovascular mortality: community based prospective longitudinal cohort study. </w:t>
      </w:r>
      <w:r w:rsidRPr="002A7F60">
        <w:t>BMJ. 2013 Feb 12;346:f228.</w:t>
      </w:r>
    </w:p>
    <w:p w:rsidR="003A64A2" w:rsidRDefault="003A64A2" w:rsidP="003A64A2"/>
    <w:p w:rsidR="003A64A2" w:rsidRPr="00F246DD" w:rsidRDefault="003A64A2" w:rsidP="00F246DD">
      <w:pPr>
        <w:pStyle w:val="ListParagraph"/>
        <w:numPr>
          <w:ilvl w:val="0"/>
          <w:numId w:val="1"/>
        </w:numPr>
        <w:rPr>
          <w:lang w:val="de-DE"/>
        </w:rPr>
      </w:pPr>
      <w:r w:rsidRPr="00DB7C37">
        <w:t xml:space="preserve">Bischoff-Ferrari HA, Dawson-Hughes B, Baron JA, Burckhardt P, Li R, Spiegelman D, Specker B, Orav JE, Wong JB, Staehelin HB, O'Reilly E, Kiel DP, Willett WC. </w:t>
      </w:r>
      <w:r>
        <w:t xml:space="preserve">Calcium intake and hip fracture risk in men and women: a meta-analysis of prospective cohort studies and randomized controlled trials. </w:t>
      </w:r>
      <w:r w:rsidRPr="00F246DD">
        <w:rPr>
          <w:lang w:val="de-DE"/>
        </w:rPr>
        <w:t>Am J Clin Nutr. 2007 Dec;86(6):1780-90.</w:t>
      </w:r>
    </w:p>
    <w:p w:rsidR="003A64A2" w:rsidRDefault="003A64A2" w:rsidP="003A64A2"/>
    <w:p w:rsidR="003A64A2" w:rsidRDefault="003A64A2" w:rsidP="00F246DD">
      <w:pPr>
        <w:pStyle w:val="ListParagraph"/>
        <w:numPr>
          <w:ilvl w:val="0"/>
          <w:numId w:val="1"/>
        </w:numPr>
      </w:pPr>
      <w:r>
        <w:t>Warensjö E, Byberg L, Melhus H, Gedeborg R, Mallmin H, Wolk A, Michaëlsson K. Dietary calcium intake and risk of fracture and osteoporosis: prospective longitudinal cohort study. BMJ. 2011 May 24;342:d1473.</w:t>
      </w:r>
    </w:p>
    <w:p w:rsidR="003A64A2" w:rsidRDefault="003A64A2" w:rsidP="003A64A2"/>
    <w:p w:rsidR="003A64A2" w:rsidRDefault="003A64A2" w:rsidP="00F246DD">
      <w:pPr>
        <w:pStyle w:val="ListParagraph"/>
        <w:numPr>
          <w:ilvl w:val="0"/>
          <w:numId w:val="1"/>
        </w:numPr>
      </w:pPr>
      <w:r>
        <w:t>Zehnacker CH, Bemis-Dougherty A. Effect of weighted exercises on bone mineral density in post menopausal women. A systematic review. J Geriatr Phys Ther. 2007;30(2):79-88.</w:t>
      </w:r>
    </w:p>
    <w:p w:rsidR="003A64A2" w:rsidRDefault="003A64A2" w:rsidP="003A64A2"/>
    <w:p w:rsidR="003A64A2" w:rsidRDefault="003A64A2" w:rsidP="00F246DD">
      <w:pPr>
        <w:pStyle w:val="ListParagraph"/>
        <w:numPr>
          <w:ilvl w:val="0"/>
          <w:numId w:val="1"/>
        </w:numPr>
      </w:pPr>
      <w:r>
        <w:t>Pasiakos SM, Cao JJ, Margolis LM, Sauter ER, Whigham LD, McClung JP, Rood JC, Carbone JW, Combs GF Jr, Young AJ. Effects of high-protein diets on fat-free mass and muscle protein synthesis following weight loss: a randomized controlled trial. FASEB J. 2013 Sep;27(9):3837-47.</w:t>
      </w:r>
    </w:p>
    <w:p w:rsidR="003A64A2" w:rsidRDefault="003A64A2" w:rsidP="003A64A2"/>
    <w:p w:rsidR="003A64A2" w:rsidRDefault="003A64A2" w:rsidP="00F246DD">
      <w:pPr>
        <w:pStyle w:val="ListParagraph"/>
        <w:numPr>
          <w:ilvl w:val="0"/>
          <w:numId w:val="1"/>
        </w:numPr>
      </w:pPr>
      <w:r>
        <w:t>Veldhorst MA, Westerterp KR, van Vught AJ, Westerterp-Plantenga MS. Presence or absence of carbohydrates and the proportion of fat in a high-protein diet affect appetite suppression but not energy expenditure in normal-weight human subjects fed in energy balance. Br J Nutr. 2010 Nov;104(9):1395-405.</w:t>
      </w:r>
    </w:p>
    <w:p w:rsidR="003A64A2" w:rsidRDefault="003A64A2" w:rsidP="003A64A2"/>
    <w:p w:rsidR="003A64A2" w:rsidRDefault="003A64A2" w:rsidP="00F246DD">
      <w:pPr>
        <w:pStyle w:val="ListParagraph"/>
        <w:numPr>
          <w:ilvl w:val="0"/>
          <w:numId w:val="1"/>
        </w:numPr>
      </w:pPr>
      <w:r>
        <w:t>Mirrahimi A, de Souza RJ, Chiavaroli L, Sievenpiper JL, Beyene J, Hanley AJ, Augustin LS, Kendall CW, Jenkins DJ. Associations of glycemic index and load with coronary heart disease events: a systematic review and meta-analysis of prospective cohorts. J Am Heart Assoc. 2012 Oct;1(5):e000752.</w:t>
      </w:r>
    </w:p>
    <w:p w:rsidR="003A64A2" w:rsidRDefault="003A64A2" w:rsidP="003A64A2"/>
    <w:p w:rsidR="003A64A2" w:rsidRPr="00F246DD" w:rsidRDefault="003A64A2" w:rsidP="00F246DD">
      <w:pPr>
        <w:pStyle w:val="ListParagraph"/>
        <w:numPr>
          <w:ilvl w:val="0"/>
          <w:numId w:val="1"/>
        </w:numPr>
        <w:rPr>
          <w:lang w:val="en-US"/>
        </w:rPr>
      </w:pPr>
      <w:r>
        <w:t xml:space="preserve">Mozaffarian D, Rimm EB, Herrington DM. Dietary fats, carbohydrate, and progression of coronary atherosclerosis in postmenopausal women. </w:t>
      </w:r>
      <w:r w:rsidRPr="00F246DD">
        <w:rPr>
          <w:lang w:val="en-US"/>
        </w:rPr>
        <w:t>Am J Clin Nutr. 2004 Nov;80(5):1175-84.</w:t>
      </w:r>
    </w:p>
    <w:p w:rsidR="003A64A2" w:rsidRPr="0018743B"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Cordain L, Eaton SB, Brand Miller J, Mann N, Hill K. The paradoxical nature of hunter-gatherer diets: Meat based, yet non-atherogenic. Eur J Clin Nutr 2002;56 (suppl 1):S42-S52.</w:t>
      </w:r>
    </w:p>
    <w:p w:rsidR="003A64A2" w:rsidRDefault="003A64A2" w:rsidP="003A64A2"/>
    <w:p w:rsidR="003A64A2" w:rsidRDefault="003A64A2" w:rsidP="00F246DD">
      <w:pPr>
        <w:pStyle w:val="ListParagraph"/>
        <w:numPr>
          <w:ilvl w:val="0"/>
          <w:numId w:val="1"/>
        </w:numPr>
      </w:pPr>
      <w:r>
        <w:t>MELLANBY E. The rickets-producing and anti-calcifying action of phytate. J Physiol. 1949 Sep;109(3-4):488-533, 2 pl.</w:t>
      </w:r>
    </w:p>
    <w:p w:rsidR="003A64A2" w:rsidRDefault="003A64A2" w:rsidP="003A64A2"/>
    <w:p w:rsidR="003A64A2" w:rsidRPr="00F246DD" w:rsidRDefault="003A64A2" w:rsidP="00F246DD">
      <w:pPr>
        <w:pStyle w:val="ListParagraph"/>
        <w:numPr>
          <w:ilvl w:val="0"/>
          <w:numId w:val="1"/>
        </w:numPr>
        <w:rPr>
          <w:lang w:val="en-US"/>
        </w:rPr>
      </w:pPr>
      <w:r w:rsidRPr="00F246DD">
        <w:rPr>
          <w:lang w:val="en-US"/>
        </w:rPr>
        <w:t>Ou K, Cheng Y, Xing Y, Lin L, Nout R, Liang J. Phytase activity in brown rice during steeping and sprouting. J Food Sci Technol. 2011 Oct;48(5):598-603.</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Famularo G, De Simone C, Pandey V, Sahu AR, Minisola G. Probiotic lactobacilli: an innovative tool to correct the malabsorption syndrome of vegetarians? Med Hypotheses. 2005;65(6):1132-5.</w:t>
      </w:r>
    </w:p>
    <w:p w:rsidR="003A64A2" w:rsidRDefault="003A64A2" w:rsidP="003A64A2">
      <w:pPr>
        <w:rPr>
          <w:lang w:val="en-US"/>
        </w:rPr>
      </w:pPr>
    </w:p>
    <w:p w:rsidR="003A64A2" w:rsidRPr="00F246DD" w:rsidRDefault="003A64A2" w:rsidP="00F246DD">
      <w:pPr>
        <w:pStyle w:val="ListParagraph"/>
        <w:numPr>
          <w:ilvl w:val="0"/>
          <w:numId w:val="1"/>
        </w:numPr>
        <w:rPr>
          <w:lang w:val="en-US"/>
        </w:rPr>
      </w:pPr>
      <w:r w:rsidRPr="00F246DD">
        <w:rPr>
          <w:lang w:val="en-US"/>
        </w:rPr>
        <w:t>Hotz C, Gibson RS, Temple L. A home-based method to reduce phytate content and increase zinc bioavailability in maize-based complementary diets. Int J Food Sci Nutr. 2001 Mar;52(2):133-42.</w:t>
      </w:r>
    </w:p>
    <w:p w:rsidR="003A64A2" w:rsidRDefault="003A64A2" w:rsidP="003A64A2">
      <w:pPr>
        <w:rPr>
          <w:lang w:val="en-US"/>
        </w:rPr>
      </w:pPr>
    </w:p>
    <w:p w:rsidR="003A64A2" w:rsidRDefault="003A64A2" w:rsidP="00F246DD">
      <w:pPr>
        <w:pStyle w:val="ListParagraph"/>
        <w:numPr>
          <w:ilvl w:val="0"/>
          <w:numId w:val="1"/>
        </w:numPr>
      </w:pPr>
      <w:r w:rsidRPr="00F246DD">
        <w:rPr>
          <w:lang w:val="en-US"/>
        </w:rPr>
        <w:t xml:space="preserve">Kumar S, Verma AK, Das M, Jain SK, Dwivedi PD. </w:t>
      </w:r>
      <w:r>
        <w:t xml:space="preserve">Clinical complications of kidney bean (Phaseolus vulgaris L.) consumption. </w:t>
      </w:r>
      <w:r w:rsidRPr="002A7F60">
        <w:t>Nutrition. 2013 Jun;29(6):821-7.</w:t>
      </w:r>
    </w:p>
    <w:p w:rsidR="003A64A2" w:rsidRDefault="003A64A2" w:rsidP="003A64A2"/>
    <w:p w:rsidR="003A64A2" w:rsidRPr="00F246DD" w:rsidRDefault="003A64A2" w:rsidP="00F246DD">
      <w:pPr>
        <w:pStyle w:val="ListParagraph"/>
        <w:numPr>
          <w:ilvl w:val="0"/>
          <w:numId w:val="1"/>
        </w:numPr>
      </w:pPr>
      <w:r w:rsidRPr="00363EC9">
        <w:t>Herrmann W, Schorr H, Obeid R, Geisel J. Vitamin B-12 status, particularly holotranscobalamin II and methylmalonic acid concentrations, and hyperhomocysteinemia in vegetarians.</w:t>
      </w:r>
      <w:r>
        <w:t xml:space="preserve"> </w:t>
      </w:r>
      <w:r w:rsidRPr="00F246DD">
        <w:t>Am J Clin Nutr. 2003 Jul;78(1):131-6.</w:t>
      </w:r>
    </w:p>
    <w:p w:rsidR="003A64A2" w:rsidRPr="00363EC9" w:rsidRDefault="003A64A2" w:rsidP="003A64A2">
      <w:bookmarkStart w:id="0" w:name="_GoBack"/>
      <w:bookmarkEnd w:id="0"/>
    </w:p>
    <w:p w:rsidR="003A64A2" w:rsidRPr="00F246DD" w:rsidRDefault="003A64A2" w:rsidP="00F246DD">
      <w:pPr>
        <w:pStyle w:val="ListParagraph"/>
        <w:numPr>
          <w:ilvl w:val="0"/>
          <w:numId w:val="1"/>
        </w:numPr>
        <w:rPr>
          <w:lang w:val="en-US"/>
        </w:rPr>
      </w:pPr>
      <w:r w:rsidRPr="00F246DD">
        <w:lastRenderedPageBreak/>
        <w:t xml:space="preserve">Siri-Tarino PW, Sun Q, Hu FB, Krauss RM. </w:t>
      </w:r>
      <w:r w:rsidRPr="00F246DD">
        <w:rPr>
          <w:lang w:val="en-US"/>
        </w:rPr>
        <w:t xml:space="preserve">Meta-analysis of prospective cohort studies evaluating the association of saturated fat with cardiovascular disease. </w:t>
      </w:r>
      <w:r w:rsidRPr="00F246DD">
        <w:rPr>
          <w:lang w:val="de-DE"/>
        </w:rPr>
        <w:t>Am J Clin Nutr. 2010 Mar;91(3):535-46.</w:t>
      </w:r>
    </w:p>
    <w:p w:rsidR="00C24740" w:rsidRDefault="00F246DD"/>
    <w:sectPr w:rsidR="00C24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523"/>
    <w:multiLevelType w:val="hybridMultilevel"/>
    <w:tmpl w:val="7D12AD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A2"/>
    <w:rsid w:val="003A64A2"/>
    <w:rsid w:val="005A569F"/>
    <w:rsid w:val="006D4178"/>
    <w:rsid w:val="00F246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A2"/>
    <w:pPr>
      <w:spacing w:after="0" w:line="240" w:lineRule="auto"/>
    </w:pPr>
    <w:rPr>
      <w:rFonts w:ascii="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A2"/>
    <w:pPr>
      <w:spacing w:after="0" w:line="240" w:lineRule="auto"/>
    </w:pPr>
    <w:rPr>
      <w:rFonts w:ascii="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55EBA080.dotm</Template>
  <TotalTime>1</TotalTime>
  <Pages>6</Pages>
  <Words>2044</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Ragnar Wood</dc:creator>
  <cp:lastModifiedBy>Thomas Ragnar Wood</cp:lastModifiedBy>
  <cp:revision>2</cp:revision>
  <dcterms:created xsi:type="dcterms:W3CDTF">2014-02-16T18:25:00Z</dcterms:created>
  <dcterms:modified xsi:type="dcterms:W3CDTF">2014-02-16T18:26:00Z</dcterms:modified>
</cp:coreProperties>
</file>